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335, §1 (AMD). PL 1969, c. 401, §§1-6,21 (AMD). PL 1969, c. 420, §1 (AMD). PL 1969, c. 590, §§8,9 (AMD). PL 1971, c. 424, §1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§443.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