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153</w:t>
      </w:r>
    </w:p>
    <w:p>
      <w:pPr>
        <w:jc w:val="center"/>
        <w:ind w:start="360"/>
        <w:spacing w:before="300" w:after="300"/>
      </w:pPr>
      <w:r>
        <w:rPr>
          <w:b/>
        </w:rPr>
        <w:t xml:space="preserve">MEETING AND VOTING RIGHTS</w:t>
      </w:r>
    </w:p>
    <w:p>
      <w:pPr>
        <w:jc w:val="center"/>
        <w:ind w:start="360"/>
        <w:spacing w:before="300" w:after="300"/>
      </w:pPr>
      <w:r>
        <w:rPr>
          <w:b/>
        </w:rPr>
        <w:t>(REPEALED)</w:t>
      </w:r>
    </w:p>
    <w:p>
      <w:pPr>
        <w:jc w:val="both"/>
        <w:spacing w:before="100" w:after="100"/>
        <w:ind w:start="1080" w:hanging="720"/>
      </w:pPr>
      <w:r>
        <w:rPr>
          <w:b/>
        </w:rPr>
        <w:t>§</w:t>
        <w:t>1791</w:t>
        <w:t xml:space="preserve">.  </w:t>
      </w:r>
      <w:r>
        <w:rPr>
          <w:b/>
        </w:rPr>
        <w:t xml:space="preserve">Call and time of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1792</w:t>
        <w:t xml:space="preserve">.  </w:t>
      </w:r>
      <w:r>
        <w:rPr>
          <w:b/>
        </w:rPr>
        <w:t xml:space="preserve">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1793</w:t>
        <w:t xml:space="preserve">.  </w:t>
      </w:r>
      <w:r>
        <w:rPr>
          <w:b/>
        </w:rPr>
        <w:t xml:space="preserve">Place of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1794</w:t>
        <w:t xml:space="preserve">.  </w:t>
      </w:r>
      <w:r>
        <w:rPr>
          <w:b/>
        </w:rPr>
        <w:t xml:space="preserve">Voting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§10 (AMD). PL 1971, c. 598, §10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153. MEETING AND VOTING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153. MEETING AND VOTING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153. MEETING AND VOTING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