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§B3 (NEW). PL 1993, c. 738, §B9 (AFF). PL 1999, c. 668, §59 (RP). PL 1999, c. 785,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§19113.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§19113.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