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876, §8 (NEW). PL 1995, c. 281, §40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§6501.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