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§70 (AMD). PL 1971, c. 347, §1 (AMD). PL 1973, c. 460, §18 (AMD). PL 1977, c. 360, §24 (AMD). PL 1979, c. 166, §1 (AMD). PL 1987, c. 735, §58 (AMD). PL 1997, c. 210, §§7,8 (AMD). PL 1999, c. 84,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§1951.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§1951.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