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1746</w:t>
        <w:t xml:space="preserve">.  </w:t>
      </w:r>
      <w:r>
        <w:rPr>
          <w:b/>
        </w:rPr>
        <w:t xml:space="preserve">Applicability</w:t>
      </w:r>
    </w:p>
    <w:p>
      <w:pPr>
        <w:jc w:val="both"/>
        <w:spacing w:before="100" w:after="100"/>
        <w:ind w:start="360"/>
        <w:ind w:firstLine="360"/>
      </w:pPr>
      <w:r>
        <w:rPr/>
      </w:r>
      <w:r>
        <w:rPr/>
      </w:r>
      <w:r>
        <w:t xml:space="preserve">The provisions of this chapter do not apply to:</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ind w:firstLine="360"/>
      </w:pPr>
      <w:r>
        <w:rPr>
          <w:b/>
        </w:rPr>
        <w:t>1</w:t>
        <w:t xml:space="preserve">.  </w:t>
      </w:r>
      <w:r>
        <w:rPr>
          <w:b/>
        </w:rPr>
        <w:t xml:space="preserve">Industry.</w:t>
        <w:t xml:space="preserve"> </w:t>
      </w:r>
      <w:r>
        <w:t xml:space="preserve"> </w:t>
      </w:r>
      <w:r>
        <w:t xml:space="preserve">A chemical used in or for industry or manufacturing, including chemicals processed or otherwise used in or for industrial or manufacturing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2</w:t>
        <w:t xml:space="preserve">.  </w:t>
      </w:r>
      <w:r>
        <w:rPr>
          <w:b/>
        </w:rPr>
        <w:t xml:space="preserve">Retailers.</w:t>
        <w:t xml:space="preserve"> </w:t>
      </w:r>
      <w:r>
        <w:t xml:space="preserve"> </w:t>
      </w:r>
      <w:r>
        <w:t xml:space="preserve">A retailer of a food package unless the retailer knowingly sells a food package that contains a priority food contact chemical after the effective date of its prohibition under </w:t>
      </w:r>
      <w:r>
        <w:t>section 1745</w:t>
      </w:r>
      <w:r>
        <w:t xml:space="preserve"> for which that retailer has received prior notification from a manufacturer, a distributor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3</w:t>
        <w:t xml:space="preserve">.  </w:t>
      </w:r>
      <w:r>
        <w:rPr>
          <w:b/>
        </w:rPr>
        <w:t xml:space="preserve">Contaminants.</w:t>
        <w:t xml:space="preserve"> </w:t>
      </w:r>
      <w:r>
        <w:t xml:space="preserve"> </w:t>
      </w:r>
      <w:r>
        <w:t xml:space="preserve">A chemical that occurs in a food package only as a contaminant as long as the manufacturer had in place a manufacturing control program and exercised due diligence to minimize the presence of the contaminant in the food package;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Certain manufacturers.</w:t>
        <w:t xml:space="preserve"> </w:t>
      </w:r>
      <w:r>
        <w:t xml:space="preserve"> </w:t>
      </w:r>
      <w:r>
        <w:t xml:space="preserve">A manufacturer of a food or beverage product that is contained in a food package or to which a food package is applied as long as that manufacturer has less than $1,000,000,000 of total annual national sales of food and beverage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§1746.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§1746.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§1746.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