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1100-I</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331, §2 (NEW). PL 1993, c. 600, §§A93,94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§1100-I.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§1100-I.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§1100-I.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