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10604</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§§50,51 (AMD). PL 1991, c. 548, §D8 (AMD). PL 1997, c. 660, §§C3-5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§10604.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§10604.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§10604.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