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3252</w:t>
        <w:t xml:space="preserve">.  </w:t>
      </w:r>
      <w:r>
        <w:rPr>
          <w:b/>
        </w:rPr>
        <w:t xml:space="preserve">Application to Superior Court; notice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582, §A54 (RP).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§3252. Application to Superior Court; notice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§3252. Application to Superior Court; notice</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§3252. APPLICATION TO SUPERIOR COURT; NOTICE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