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Issuance of bonds; rules</w:t>
      </w:r>
    </w:p>
    <w:p>
      <w:pPr>
        <w:jc w:val="both"/>
        <w:spacing w:before="100" w:after="100"/>
        <w:ind w:start="360"/>
        <w:ind w:firstLine="360"/>
      </w:pPr>
      <w:r>
        <w:rPr/>
      </w:r>
      <w:r>
        <w:rPr/>
      </w:r>
      <w:r>
        <w:t xml:space="preserve">The Maine State Housing Authority may issue bonds for the purpose of making institutional loans to participating financial institutions.  The participating financial institutions shall invest the proceeds of these institutional loans in mortgage loans for the financing of housing units or housing projects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Rules.</w:t>
        <w:t xml:space="preserve"> </w:t>
      </w:r>
      <w:r>
        <w:t xml:space="preserve"> </w:t>
      </w:r>
      <w:r>
        <w:t xml:space="preserve">Before making any institutional loan under this section, the Maine State Housing Authority shall establish rules concerning:</w:t>
      </w:r>
    </w:p>
    <w:p>
      <w:pPr>
        <w:jc w:val="both"/>
        <w:spacing w:before="100" w:after="0"/>
        <w:ind w:start="720"/>
      </w:pPr>
      <w:r>
        <w:rPr/>
        <w:t>A</w:t>
        <w:t xml:space="preserve">.  </w:t>
      </w:r>
      <w:r>
        <w:rPr/>
      </w:r>
      <w:r>
        <w:t xml:space="preserve">The interest rate and terms of institutional loans to be made to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within which participating financial institutions must make commitments and disbursements for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type and amount of collateral security to be pledged by participating financial institutions to ensure repayment of institutional loans from the Maine State Housing Authority as provided in </w:t>
      </w:r>
      <w:r>
        <w:t>section 4806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Standards as to the construction or rehabilitation for the housing units or housing projects to be financed;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Procedures for the submission of requests or the invitation of proposals for institutional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Schedules of fees and other charges to be made by the Maine State Housing Authority or the participating financial institution, or both, in accepting, acting upon or renewing applications for institutional loans or mortgage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Limiting the rate of return on mortgage loans made by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Establishing the time within which participating financial institutions will invest the proceeds of the institutional loans in mortgage loans;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matters related to institutional loans or mortgage loans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§4803. Issuance of bonds;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Issuance of bonds;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§4803. ISSUANCE OF BONDS;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