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559, §3 (NEW). PL 1981, c. 437, §13 (AMD). PL 1987, c. 415, §17 (AMD). PL 1989, c. 481, §A16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§364.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