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2296</w:t>
        <w:t xml:space="preserve">.  </w:t>
      </w:r>
      <w:r>
        <w:rPr>
          <w:b/>
        </w:rPr>
        <w:t xml:space="preserve">Relief from habitual offender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§§17-A (AMD). PL 1981, c. 475, §10 (AMD). PL 1981, c. 679, §52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§2296. Relief from habitual offender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§2296. Relief from habitual offender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§2296. RELIEF FROM HABITUAL OFFENDER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