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664</w:t>
        <w:t xml:space="preserve">.  </w:t>
      </w:r>
      <w:r>
        <w:rPr>
          <w:b/>
        </w:rPr>
        <w:t xml:space="preserve">Resale by dealer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§A9 (AMD). PL 1995, c. 645, §A18 (AFF). PL 1997, c. 437,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§664. Resale by dealer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§664. Resale by dealer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§664. RESALE BY DEALER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