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w:t>
        <w:t xml:space="preserve">.  </w:t>
      </w:r>
      <w:r>
        <w:rPr>
          <w:b/>
        </w:rPr>
        <w:t xml:space="preserve">Application for license and registration by person establishing residency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584, §B3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§110. Application for license and registration by person establishing residency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 Application for license and registration by person establishing residency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§110. APPLICATION FOR LICENSE AND REGISTRATION BY PERSON ESTABLISHING RESIDENCY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