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562</w:t>
        <w:t xml:space="preserve">.  </w:t>
      </w:r>
      <w:r>
        <w:rPr>
          <w:b/>
        </w:rPr>
        <w:t xml:space="preserve">Motor Carrier Review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376, §3 (NEW). PL 2001, c. 361, §16 (AMD). PL 2009, c. 598, §24 (AMD). PL 2017, c. 327, §§16, 17 (AMD). PL 2019, c. 634,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§562. Motor Carrier Review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§562. Motor Carrier Review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§562. MOTOR CARRIER REVIEW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