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Occupational safety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§A7 (NEW). PL 1987, c. 559, §§B9-B11 (AMD). PL 1989, c. 483, §§A35,A36 (AMD). PL 1991, c. 93, §§3,4 (AMD). PL 2001, c. 398, §§B3-5 (AMD). PL 2003, c. 451, §§O2,3 (AMD). PL 2003, c. 673, §Q3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Occupational safety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Occupational safety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 OCCUPATIONAL SAFETY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