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2311</w:t>
        <w:t xml:space="preserve">.  </w:t>
      </w:r>
      <w:r>
        <w:rPr>
          <w:b/>
        </w:rPr>
        <w:t xml:space="preserve">Subscribers to workers' compensation rating organizations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1989, c. 797, §§14,37,38 (AMD). PL 1991, c. 885, §B5 (RP). PL 1991, c. 885, §B13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§2311. Subscribers to workers' compensation rating organizations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§2311. Subscribers to workers' compensation rating organizations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§2311. SUBSCRIBERS TO WORKERS' COMPENSATION RATING ORGANIZATIONS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