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Minimum 3-month policy for motor vehicle 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§§2,7 (NEW). MRSA T. 24-A §2451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Minimum 3-month policy for motor vehicle liability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Minimum 3-month policy for motor vehicle liability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§2451. MINIMUM 3-MONTH POLICY FOR MOTOR VEHICLE LIABILITY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