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2350</w:t>
        <w:t xml:space="preserve">.  </w:t>
      </w:r>
      <w:r>
        <w:rPr>
          <w:b/>
        </w:rPr>
        <w:t xml:space="preserve">Residual market mechanism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1985, c. 719, §2 (AMD). PL 1987, c. 141, §B24 (AMD). PL 1987, c. 388, §§1,2 (AMD).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§2350. Residual market mechanism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§2350. Residual market mechanism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§2350. RESIDUAL MARKET MECHANISM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