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PL 1993, c. 313,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