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Confidentiality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482, §9 (NEW).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§5205.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§5205.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