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2096</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1983, c. 812, §126 (RPR). PL 1989, c. 503, §B89 (AMD). PL 1993, c. 360,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§2096.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§2096.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§2096.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