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w:t>
        <w:t xml:space="preserve">.  </w:t>
      </w:r>
      <w:r>
        <w:rPr>
          <w:b/>
        </w:rPr>
        <w:t xml:space="preserve">Qualification of candidate for primary 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89 (AMD). PL 1971, c. 579, §1 (AMD). PL 1975, c. 340, §3 (AMD). PL 1977, c. 425,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 Qualification of candidate for primary nomination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 Qualification of candidate for primary nomination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§444. QUALIFICATION OF CANDIDATE FOR PRIMARY NOMINATION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