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Residency requirement;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Residency requirement;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§863. RESIDENCY REQUIREMENT;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