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§§24-A,24-B (AMD). PL 1977, c. 310, §4 (AMD). PL 1977, c. 545, §§1,2 (AMD). PL 1977, c. 563, §§8-10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