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§§1,2 (AMD). PL 1977, c. 703, §2 (RPR). PL 1981, c. 316, §M1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