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502-A</w:t>
      </w:r>
    </w:p>
    <w:p>
      <w:pPr>
        <w:jc w:val="center"/>
        <w:ind w:start="360"/>
        <w:spacing w:before="300" w:after="300"/>
      </w:pPr>
      <w:r>
        <w:rPr>
          <w:b/>
        </w:rPr>
        <w:t xml:space="preserve">QUALIFYING EXAMINATIONS FOR INITIAL TEACHERS</w:t>
      </w:r>
    </w:p>
    <w:p>
      <w:pPr>
        <w:jc w:val="both"/>
        <w:spacing w:before="100" w:after="100"/>
        <w:ind w:start="1080" w:hanging="720"/>
      </w:pPr>
      <w:r>
        <w:rPr>
          <w:b/>
        </w:rPr>
        <w:t>§</w:t>
        <w:t>13031</w:t>
        <w:t xml:space="preserve">.  </w:t>
      </w:r>
      <w:r>
        <w:rPr>
          <w:b/>
        </w:rPr>
        <w:t xml:space="preserve">Purpose</w:t>
      </w:r>
    </w:p>
    <w:p>
      <w:pPr>
        <w:jc w:val="both"/>
        <w:spacing w:before="100" w:after="100"/>
        <w:ind w:start="360"/>
        <w:ind w:firstLine="360"/>
      </w:pPr>
      <w:r>
        <w:rPr/>
      </w:r>
      <w:r>
        <w:rPr/>
      </w:r>
      <w:r>
        <w:t xml:space="preserve">The Legislature declares that the purpose of this chapter is to establish standardized qualifying examinations for those persons seeking professional teacher certificates to teach in the State.</w:t>
      </w:r>
      <w:r>
        <w:t xml:space="preserve">  </w:t>
      </w:r>
      <w:r xmlns:wp="http://schemas.openxmlformats.org/drawingml/2010/wordprocessingDrawing" xmlns:w15="http://schemas.microsoft.com/office/word/2012/wordml">
        <w:rPr>
          <w:rFonts w:ascii="Arial" w:hAnsi="Arial" w:cs="Arial"/>
          <w:sz w:val="22"/>
          <w:szCs w:val="22"/>
        </w:rPr>
        <w:t xml:space="preserve">[PL 2021, c. 228,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2021, c. 228, §10 (AMD). </w:t>
      </w:r>
    </w:p>
    <w:p>
      <w:pPr>
        <w:jc w:val="both"/>
        <w:spacing w:before="100" w:after="100"/>
        <w:ind w:start="1080" w:hanging="720"/>
      </w:pPr>
      <w:r>
        <w:rPr>
          <w:b/>
        </w:rPr>
        <w:t>§</w:t>
        <w:t>13032</w:t>
        <w:t xml:space="preserve">.  </w:t>
      </w:r>
      <w:r>
        <w:rPr>
          <w:b/>
        </w:rPr>
        <w:t xml:space="preserve">Qualifying examination</w:t>
      </w:r>
    </w:p>
    <w:p>
      <w:pPr>
        <w:jc w:val="both"/>
        <w:spacing w:before="100" w:after="100"/>
        <w:ind w:start="360"/>
        <w:ind w:firstLine="360"/>
      </w:pPr>
      <w:r>
        <w:rPr/>
      </w:r>
      <w:r>
        <w:rPr/>
      </w:r>
      <w:r>
        <w:t xml:space="preserve">A professional teacher certificate may be issued to those applicants who have taken and passed the teacher qualifying examination.</w:t>
      </w:r>
      <w:r>
        <w:t xml:space="preserve">  </w:t>
      </w:r>
      <w:r xmlns:wp="http://schemas.openxmlformats.org/drawingml/2010/wordprocessingDrawing" xmlns:w15="http://schemas.microsoft.com/office/word/2012/wordml">
        <w:rPr>
          <w:rFonts w:ascii="Arial" w:hAnsi="Arial" w:cs="Arial"/>
          <w:sz w:val="22"/>
          <w:szCs w:val="22"/>
        </w:rPr>
        <w:t xml:space="preserve">[PL 2021, c. 228, §11 (AMD).]</w:t>
      </w:r>
    </w:p>
    <w:p>
      <w:pPr>
        <w:jc w:val="both"/>
        <w:spacing w:before="100" w:after="0"/>
        <w:ind w:start="360"/>
        <w:ind w:firstLine="360"/>
      </w:pPr>
      <w:r>
        <w:rPr>
          <w:b/>
        </w:rPr>
        <w:t>1</w:t>
        <w:t xml:space="preserve">.  </w:t>
      </w:r>
      <w:r>
        <w:rPr>
          <w:b/>
        </w:rPr>
        <w:t xml:space="preserve">Communication skills.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§1 (RP); PL 1999, c. 569, §6 (AFF).]</w:t>
      </w:r>
    </w:p>
    <w:p>
      <w:pPr>
        <w:jc w:val="both"/>
        <w:spacing w:before="100" w:after="100"/>
        <w:ind w:start="360"/>
        <w:ind w:firstLine="360"/>
      </w:pPr>
      <w:r>
        <w:rPr>
          <w:b/>
        </w:rPr>
        <w:t>2</w:t>
        <w:t xml:space="preserve">.  </w:t>
      </w:r>
      <w:r>
        <w:rPr>
          <w:b/>
        </w:rPr>
        <w:t xml:space="preserve">General knowledge.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§1 (RP); PL 1999, c. 569, §6 (AFF).]</w:t>
      </w:r>
    </w:p>
    <w:p>
      <w:pPr>
        <w:jc w:val="both"/>
        <w:spacing w:before="100" w:after="100"/>
        <w:ind w:start="360"/>
        <w:ind w:firstLine="360"/>
      </w:pPr>
      <w:r>
        <w:rPr>
          <w:b/>
        </w:rPr>
        <w:t>3</w:t>
        <w:t xml:space="preserve">.  </w:t>
      </w:r>
      <w:r>
        <w:rPr>
          <w:b/>
        </w:rPr>
        <w:t xml:space="preserve">Professional knowledge.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§1 (RP); PL 1999, c. 569, §6 (AFF).]</w:t>
      </w:r>
    </w:p>
    <w:p>
      <w:pPr>
        <w:jc w:val="both"/>
        <w:spacing w:before="100" w:after="0"/>
        <w:ind w:start="360"/>
        <w:ind w:firstLine="360"/>
      </w:pPr>
      <w:r>
        <w:rPr>
          <w:b/>
        </w:rPr>
        <w:t>4</w:t>
        <w:t xml:space="preserve">.  </w:t>
      </w:r>
      <w:r>
        <w:rPr>
          <w:b/>
        </w:rPr>
        <w:t xml:space="preserve">Basic skills.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§30 (RP); PL 2017, c. 235, §41 (AFF).]</w:t>
      </w:r>
    </w:p>
    <w:p>
      <w:pPr>
        <w:jc w:val="both"/>
        <w:spacing w:before="100" w:after="100"/>
        <w:ind w:start="360"/>
        <w:ind w:firstLine="360"/>
      </w:pPr>
      <w:r>
        <w:rPr/>
      </w:r>
      <w:r>
        <w:rPr/>
      </w:r>
      <w:r>
        <w:t xml:space="preserve">The applicant is responsible for the costs associated with taking the teacher qualifying examination.</w:t>
      </w:r>
      <w:r>
        <w:t xml:space="preserve">  </w:t>
      </w:r>
      <w:r xmlns:wp="http://schemas.openxmlformats.org/drawingml/2010/wordprocessingDrawing" xmlns:w15="http://schemas.microsoft.com/office/word/2012/wordml">
        <w:rPr>
          <w:rFonts w:ascii="Arial" w:hAnsi="Arial" w:cs="Arial"/>
          <w:sz w:val="22"/>
          <w:szCs w:val="22"/>
        </w:rPr>
        <w:t xml:space="preserve">[PL 1999, c. 569, §1 (AMD); PL 1999, c. 569,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1999, c. 569, §1 (AMD). PL 1999, c. 569, §6 (AFF). PL 2001, c. 471, §A24 (AMD). PL 2017, c. 235, §30 (AMD). PL 2017, c. 235, §41 (AFF). PL 2021, c. 228, §11 (AMD). </w:t>
      </w:r>
    </w:p>
    <w:p>
      <w:pPr>
        <w:jc w:val="both"/>
        <w:spacing w:before="100" w:after="100"/>
        <w:ind w:start="1080" w:hanging="720"/>
      </w:pPr>
      <w:r>
        <w:rPr>
          <w:b/>
        </w:rPr>
        <w:t>§</w:t>
        <w:t>13033</w:t>
        <w:t xml:space="preserve">.  </w:t>
      </w:r>
      <w:r>
        <w:rPr>
          <w:b/>
        </w:rPr>
        <w:t xml:space="preserve">Transitional period and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1989, c. 700, §A70 (AMD). PL 1991, c. 682, §5 (RP). </w:t>
      </w:r>
    </w:p>
    <w:p>
      <w:pPr>
        <w:jc w:val="both"/>
        <w:spacing w:before="100" w:after="100"/>
        <w:ind w:start="1080" w:hanging="720"/>
      </w:pPr>
      <w:r>
        <w:rPr>
          <w:b/>
        </w:rPr>
        <w:t>§</w:t>
        <w:t>13034</w:t>
        <w:t xml:space="preserve">.  </w:t>
      </w:r>
      <w:r>
        <w:rPr>
          <w:b/>
        </w:rPr>
        <w:t xml:space="preserve">Certification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2017, c. 235, §31 (RP). PL 2017, c. 235, §41 (AFF). </w:t>
      </w:r>
    </w:p>
    <w:p>
      <w:pPr>
        <w:jc w:val="both"/>
        <w:spacing w:before="100" w:after="100"/>
        <w:ind w:start="1080" w:hanging="720"/>
      </w:pPr>
      <w:r>
        <w:rPr>
          <w:b/>
        </w:rPr>
        <w:t>§</w:t>
        <w:t>13035</w:t>
        <w:t xml:space="preserve">.  </w:t>
      </w:r>
      <w:r>
        <w:rPr>
          <w:b/>
        </w:rPr>
        <w:t xml:space="preserve">Qualifying scores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1999, c. 569, §2 (RP). PL 1999, c. 569, §6 (AFF). </w:t>
      </w:r>
    </w:p>
    <w:p>
      <w:pPr>
        <w:jc w:val="both"/>
        <w:spacing w:before="100" w:after="100"/>
        <w:ind w:start="1080" w:hanging="720"/>
      </w:pPr>
      <w:r>
        <w:rPr>
          <w:b/>
        </w:rPr>
        <w:t>§</w:t>
        <w:t>13035-A</w:t>
        <w:t xml:space="preserve">.  </w:t>
      </w:r>
      <w:r>
        <w:rPr>
          <w:b/>
        </w:rPr>
        <w:t xml:space="preserve">Qualifying scores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§3 (NEW). PL 1999, c. 569, §6 (AFF). PL 2017, c. 235, §32 (RP). PL 2017, c. 235, §41 (AFF). </w:t>
      </w:r>
    </w:p>
    <w:p>
      <w:pPr>
        <w:jc w:val="both"/>
        <w:spacing w:before="100" w:after="100"/>
        <w:ind w:start="1080" w:hanging="720"/>
      </w:pPr>
      <w:r>
        <w:rPr>
          <w:b/>
        </w:rPr>
        <w:t>§</w:t>
        <w:t>13036</w:t>
        <w:t xml:space="preserve">.  </w:t>
      </w:r>
      <w:r>
        <w:rPr>
          <w:b/>
        </w:rPr>
        <w:t xml:space="preserve">Applicant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2017, c. 235, §33 (RP). PL 2017, c. 235, §41 (AFF). </w:t>
      </w:r>
    </w:p>
    <w:p>
      <w:pPr>
        <w:jc w:val="both"/>
        <w:spacing w:before="100" w:after="100"/>
        <w:ind w:start="1080" w:hanging="720"/>
      </w:pPr>
      <w:r>
        <w:rPr>
          <w:b/>
        </w:rPr>
        <w:t>§</w:t>
        <w:t>13037</w:t>
        <w:t xml:space="preserve">.  </w:t>
      </w:r>
      <w:r>
        <w:rPr>
          <w:b/>
        </w:rPr>
        <w:t xml:space="preserve">One-year, nonrenewable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§4 (NEW). PL 1999, c. 569, §6 (AFF). PL 2017, c. 235, §34 (RP). PL 2017, c. 235, §41 (AFF). </w:t>
      </w:r>
    </w:p>
    <w:p>
      <w:pPr>
        <w:jc w:val="both"/>
        <w:spacing w:before="100" w:after="100"/>
        <w:ind w:start="1080" w:hanging="720"/>
      </w:pPr>
      <w:r>
        <w:rPr>
          <w:b/>
        </w:rPr>
        <w:t>§</w:t>
        <w:t>13038</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§4 (NEW). PL 1999, c. 569, §6 (AFF). PL 2017, c. 235, §35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502-A. QUALIFYING EXAMINATIONS FOR INITIAL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502-A. QUALIFYING EXAMINATIONS FOR INITIAL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502-A. QUALIFYING EXAMINATIONS FOR INITIAL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