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1854</w:t>
        <w:t xml:space="preserve">.  </w:t>
      </w:r>
      <w:r>
        <w:rPr>
          <w:b/>
        </w:rPr>
        <w:t xml:space="preserve">Marshaling of assets for payment of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§1854. Marshaling of assets for payment of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§1854. Marshaling of assets for payment of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§1854. MARSHALING OF ASSETS FOR PAYMENT OF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