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1973, c. 625, §79 (AMD).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