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Certified copies of documents filed with Secretary of State to be received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Certified copies of documents filed with Secretary of State to be received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Certified copies of documents filed with Secretary of State to be received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§1305. CERTIFIED COPIES OF DOCUMENTS FILED WITH SECRETARY OF STATE TO BE RECEIVED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