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323, §1 (AMD). PL 1989, c. 103, §1 (AMD). PL 1989, c. 918, §D1 (AMD). RR 1997, c. 1, §8 (COR). PL 1997, c. 312, §1 (AMD). PL 1997, c. 513, §1 (AMD). PL 2001, c. 690, §A1 (AMD). PL 2003, c. 20, §§L1,2 (AMD). PL 2003, c. 414, §A1 (RP). PL 2003, c. 414, §D7 (AFF). PL 2003, c. 451, §HHH1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§7017. Department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§7017. Department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§7017. DEPARTMENT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