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13060</w:t>
        <w:t xml:space="preserve">.  </w:t>
      </w:r>
      <w:r>
        <w:rPr>
          <w:b/>
        </w:rPr>
        <w:t xml:space="preserve">Temporary registration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§§B367,368 (AMD). PL 2003, c. 655, §B422 (AFF). PL 2009, c. 340, §19 (RPR). PL 2011, c. 533,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§13060. Temporary registration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§13060. Temporary registration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§13060. TEMPORARY REGISTRATION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