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811</w:t>
        <w:t xml:space="preserve">.  </w:t>
      </w:r>
      <w:r>
        <w:rPr>
          <w:b/>
        </w:rPr>
        <w:t xml:space="preserve">Real property or interest therein may be taken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544,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§811. Real property or interest therein may be taken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§811. Real property or interest therein may be taken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 §811. REAL PROPERTY OR INTEREST THEREIN MAY BE TAKEN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