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Prevent Homelessness by Establishing an Eviction Mediation Program</w:t>
      </w:r>
    </w:p>
    <w:p w:rsidR="00446897" w:rsidP="00446897">
      <w:pPr>
        <w:spacing w:after="240"/>
        <w:ind w:left="360"/>
        <w:jc w:val="right"/>
        <w:rPr>
          <w:rFonts w:ascii="Arial" w:eastAsia="Arial" w:hAnsi="Arial" w:cs="Arial"/>
          <w:caps/>
        </w:rPr>
      </w:pPr>
      <w:bookmarkStart w:id="0" w:name="_AMEND_TITLE__01a7bb03_60ba_43a8_93ba_e4"/>
      <w:bookmarkStart w:id="1" w:name="_PAGE__1_c98e0507_e191_4a3c_b87f_75d32a7"/>
      <w:bookmarkStart w:id="2" w:name="_PAR__2_e83e51ad_d73b_48fa_b76a_5f723945"/>
      <w:r>
        <w:rPr>
          <w:rFonts w:ascii="Arial" w:eastAsia="Arial" w:hAnsi="Arial" w:cs="Arial"/>
          <w:caps/>
        </w:rPr>
        <w:t>L.D. 1508</w:t>
      </w:r>
    </w:p>
    <w:p w:rsidR="00446897" w:rsidP="00446897">
      <w:pPr>
        <w:tabs>
          <w:tab w:val="right" w:pos="8928"/>
        </w:tabs>
        <w:spacing w:after="360"/>
        <w:ind w:left="360"/>
        <w:rPr>
          <w:rFonts w:ascii="Arial" w:eastAsia="Arial" w:hAnsi="Arial" w:cs="Arial"/>
        </w:rPr>
      </w:pPr>
      <w:bookmarkStart w:id="3" w:name="_PAR__3_f9cf4af3_bc12_4a8f_83c4_267d3570"/>
      <w:bookmarkEnd w:id="2"/>
      <w:r>
        <w:rPr>
          <w:rFonts w:ascii="Arial" w:eastAsia="Arial" w:hAnsi="Arial" w:cs="Arial"/>
        </w:rPr>
        <w:t>Date:</w:t>
      </w:r>
      <w:r>
        <w:rPr>
          <w:rFonts w:ascii="Arial" w:eastAsia="Arial" w:hAnsi="Arial" w:cs="Arial"/>
        </w:rPr>
        <w:tab/>
        <w:t>(Filing No. S-         )</w:t>
      </w:r>
    </w:p>
    <w:p w:rsidR="00446897" w:rsidP="00446897">
      <w:pPr>
        <w:spacing w:before="60" w:after="60"/>
        <w:ind w:left="720"/>
        <w:rPr>
          <w:rFonts w:ascii="Arial" w:eastAsia="Arial" w:hAnsi="Arial" w:cs="Arial"/>
        </w:rPr>
      </w:pPr>
      <w:bookmarkStart w:id="4" w:name="_PAR__4_c6067d4a_fc8d_4295_89df_1760814d"/>
      <w:bookmarkEnd w:id="3"/>
      <w:r>
        <w:rPr>
          <w:rFonts w:ascii="Arial" w:eastAsia="Arial" w:hAnsi="Arial" w:cs="Arial"/>
        </w:rPr>
        <w:t>Reproduced and distributed under the direction of the Secretary of the Senate.</w:t>
      </w:r>
    </w:p>
    <w:p w:rsidR="00446897" w:rsidP="00446897">
      <w:pPr>
        <w:spacing w:before="160" w:after="0"/>
        <w:ind w:left="360"/>
        <w:jc w:val="center"/>
        <w:outlineLvl w:val="0"/>
        <w:rPr>
          <w:rFonts w:ascii="Arial" w:eastAsia="Arial" w:hAnsi="Arial" w:cs="Arial"/>
          <w:b/>
          <w:caps/>
          <w:sz w:val="24"/>
          <w:szCs w:val="32"/>
        </w:rPr>
      </w:pPr>
      <w:bookmarkStart w:id="5" w:name="_PAR__5_99267c58_b2f4_4677_9bf2_36255821"/>
      <w:bookmarkEnd w:id="4"/>
      <w:r>
        <w:rPr>
          <w:rFonts w:ascii="Arial" w:eastAsia="Arial" w:hAnsi="Arial" w:cs="Arial"/>
          <w:b/>
          <w:caps/>
          <w:sz w:val="24"/>
          <w:szCs w:val="32"/>
        </w:rPr>
        <w:t>STATE OF MAINE</w:t>
      </w:r>
    </w:p>
    <w:p w:rsidR="00446897" w:rsidP="00446897">
      <w:pPr>
        <w:spacing w:after="0"/>
        <w:ind w:left="360"/>
        <w:jc w:val="center"/>
        <w:outlineLvl w:val="0"/>
        <w:rPr>
          <w:rFonts w:ascii="Arial" w:eastAsia="Arial" w:hAnsi="Arial" w:cs="Arial"/>
          <w:b/>
          <w:caps/>
          <w:sz w:val="24"/>
          <w:szCs w:val="32"/>
        </w:rPr>
      </w:pPr>
      <w:bookmarkStart w:id="6" w:name="_PAR__6_1858bbdd_2f7b_4375_8e55_7a170f01"/>
      <w:bookmarkEnd w:id="5"/>
      <w:r>
        <w:rPr>
          <w:rFonts w:ascii="Arial" w:eastAsia="Arial" w:hAnsi="Arial" w:cs="Arial"/>
          <w:b/>
          <w:caps/>
          <w:sz w:val="24"/>
          <w:szCs w:val="32"/>
        </w:rPr>
        <w:t>SENATE</w:t>
      </w:r>
    </w:p>
    <w:p w:rsidR="00446897" w:rsidP="00446897">
      <w:pPr>
        <w:spacing w:after="0"/>
        <w:ind w:left="360"/>
        <w:jc w:val="center"/>
        <w:outlineLvl w:val="0"/>
        <w:rPr>
          <w:rFonts w:ascii="Arial" w:eastAsia="Arial" w:hAnsi="Arial" w:cs="Arial"/>
          <w:b/>
          <w:caps/>
          <w:sz w:val="24"/>
          <w:szCs w:val="32"/>
        </w:rPr>
      </w:pPr>
      <w:bookmarkStart w:id="7" w:name="_PAR__7_5e8562e5_e346_4927_9e18_2b15aa0f"/>
      <w:bookmarkEnd w:id="6"/>
      <w:r>
        <w:rPr>
          <w:rFonts w:ascii="Arial" w:eastAsia="Arial" w:hAnsi="Arial" w:cs="Arial"/>
          <w:b/>
          <w:caps/>
          <w:sz w:val="24"/>
          <w:szCs w:val="32"/>
        </w:rPr>
        <w:t>130th Legislature</w:t>
      </w:r>
    </w:p>
    <w:p w:rsidR="00446897" w:rsidP="00446897">
      <w:pPr>
        <w:spacing w:after="0"/>
        <w:ind w:left="360"/>
        <w:jc w:val="center"/>
        <w:outlineLvl w:val="0"/>
        <w:rPr>
          <w:rFonts w:ascii="Arial" w:eastAsia="Arial" w:hAnsi="Arial" w:cs="Arial"/>
          <w:b/>
          <w:caps/>
          <w:sz w:val="24"/>
          <w:szCs w:val="32"/>
        </w:rPr>
      </w:pPr>
      <w:bookmarkStart w:id="8" w:name="_PAR__8_a8749ea7_34c5_4a68_b463_de5cb9d0"/>
      <w:bookmarkEnd w:id="7"/>
      <w:r>
        <w:rPr>
          <w:rFonts w:ascii="Arial" w:eastAsia="Arial" w:hAnsi="Arial" w:cs="Arial"/>
          <w:b/>
          <w:caps/>
          <w:sz w:val="24"/>
          <w:szCs w:val="32"/>
        </w:rPr>
        <w:t>First Special Session</w:t>
      </w:r>
    </w:p>
    <w:p w:rsidR="00446897" w:rsidP="00446897">
      <w:pPr>
        <w:spacing w:before="400" w:after="200"/>
        <w:ind w:left="360" w:firstLine="360"/>
        <w:rPr>
          <w:rFonts w:ascii="Arial" w:eastAsia="Arial" w:hAnsi="Arial" w:cs="Arial"/>
        </w:rPr>
      </w:pPr>
      <w:bookmarkStart w:id="9" w:name="_PAR__9_5ba97d2f_20d9_4750_bf35_0e5320c6"/>
      <w:bookmarkEnd w:id="8"/>
      <w:r>
        <w:rPr>
          <w:rFonts w:ascii="Arial" w:eastAsia="Arial" w:hAnsi="Arial" w:cs="Arial"/>
          <w:szCs w:val="22"/>
        </w:rPr>
        <w:t>SENATE AMENDMENT “      ” to COMMITTEE AMENDMENT “A” to S.P. 485, L.D. 1508, “An Act To Prevent Homelessness by Establishing an Eviction Mediation Program”</w:t>
      </w:r>
    </w:p>
    <w:p w:rsidR="00446897" w:rsidP="00446897">
      <w:pPr>
        <w:ind w:left="360" w:firstLine="360"/>
        <w:rPr>
          <w:rFonts w:ascii="Arial" w:eastAsia="Arial" w:hAnsi="Arial" w:cs="Arial"/>
        </w:rPr>
      </w:pPr>
      <w:bookmarkStart w:id="10" w:name="_INSTRUCTION__601d7be1_3d84_4921_a8de_53"/>
      <w:bookmarkStart w:id="11" w:name="_PAR__10_c3f0bdd4_04f3_4d31_aa29_0724803"/>
      <w:bookmarkEnd w:id="0"/>
      <w:bookmarkEnd w:id="9"/>
      <w:r>
        <w:rPr>
          <w:rFonts w:ascii="Arial" w:eastAsia="Arial" w:hAnsi="Arial" w:cs="Arial"/>
        </w:rPr>
        <w:t>Amend the amendment by striking out all of section 2.</w:t>
      </w:r>
    </w:p>
    <w:p w:rsidR="00446897" w:rsidP="00446897">
      <w:pPr>
        <w:ind w:left="360" w:firstLine="360"/>
        <w:rPr>
          <w:rFonts w:ascii="Arial" w:eastAsia="Arial" w:hAnsi="Arial" w:cs="Arial"/>
        </w:rPr>
      </w:pPr>
      <w:bookmarkStart w:id="12" w:name="_INSTRUCTION__d1f5ef73_975d_4ebc_b152_0d"/>
      <w:bookmarkStart w:id="13" w:name="_PAR__11_24e62dd9_b05b_41d2_99ab_9bd0212"/>
      <w:bookmarkEnd w:id="10"/>
      <w:bookmarkEnd w:id="11"/>
      <w:r>
        <w:rPr>
          <w:rFonts w:ascii="Arial" w:eastAsia="Arial" w:hAnsi="Arial" w:cs="Arial"/>
        </w:rPr>
        <w:t>Amend the amendment by relettering or renumbering any nonconsecutive Part letter or section number to read consecutively.</w:t>
      </w:r>
    </w:p>
    <w:p w:rsidR="00446897" w:rsidP="00446897">
      <w:pPr>
        <w:keepNext/>
        <w:spacing w:before="240"/>
        <w:ind w:left="360"/>
        <w:jc w:val="center"/>
        <w:rPr>
          <w:rFonts w:ascii="Arial" w:eastAsia="Arial" w:hAnsi="Arial" w:cs="Arial"/>
        </w:rPr>
      </w:pPr>
      <w:bookmarkStart w:id="14" w:name="_SUMMARY__0b681a2b_1318_4ae9_98cf_ca1236"/>
      <w:bookmarkStart w:id="15" w:name="_PAR__12_f2b3184b_d115_4155_a75d_581878d"/>
      <w:bookmarkEnd w:id="12"/>
      <w:bookmarkEnd w:id="13"/>
      <w:r>
        <w:rPr>
          <w:rFonts w:ascii="Arial" w:eastAsia="Arial" w:hAnsi="Arial" w:cs="Arial"/>
          <w:b/>
          <w:sz w:val="24"/>
        </w:rPr>
        <w:t>SUMMARY</w:t>
      </w:r>
    </w:p>
    <w:p w:rsidR="00446897" w:rsidP="00446897">
      <w:pPr>
        <w:keepNext/>
        <w:ind w:left="360" w:firstLine="360"/>
        <w:rPr>
          <w:rFonts w:ascii="Arial" w:eastAsia="Arial" w:hAnsi="Arial" w:cs="Arial"/>
        </w:rPr>
      </w:pPr>
      <w:bookmarkStart w:id="16" w:name="_PAR__13_f5c03a80_2c5e_4c58_b588_8ddf2a8"/>
      <w:bookmarkEnd w:id="15"/>
      <w:r>
        <w:rPr>
          <w:rFonts w:ascii="Arial" w:eastAsia="Arial" w:hAnsi="Arial" w:cs="Arial"/>
        </w:rPr>
        <w:t>This amendment removes the General Fund appropriation to be distributed by the Civil Legal Services Fund Commission to provide legal representation to residents of the State with low income in forcible entry and detainer actions.</w:t>
      </w:r>
    </w:p>
    <w:p w:rsidR="00446897" w:rsidP="00446897">
      <w:pPr>
        <w:keepNext/>
        <w:spacing w:before="400" w:after="120" w:line="259" w:lineRule="auto"/>
        <w:ind w:left="360"/>
        <w:rPr>
          <w:rFonts w:ascii="Arial" w:eastAsia="Arial" w:hAnsi="Arial" w:cs="Arial"/>
          <w:b/>
        </w:rPr>
      </w:pPr>
      <w:bookmarkStart w:id="17" w:name="_SPONSOR_BLOCK__c008bf24_317e_4d2e_b9a1_"/>
      <w:bookmarkStart w:id="18" w:name="_PAR__14_7b234975_c11f_4a28_aa5b_65b9fb0"/>
      <w:bookmarkEnd w:id="14"/>
      <w:bookmarkEnd w:id="16"/>
      <w:r>
        <w:rPr>
          <w:rFonts w:ascii="Arial" w:eastAsia="Arial" w:hAnsi="Arial" w:cs="Arial"/>
          <w:b/>
        </w:rPr>
        <w:t>SPONSORED BY: ___________________________________</w:t>
      </w:r>
    </w:p>
    <w:p w:rsidR="00446897" w:rsidP="00446897">
      <w:pPr>
        <w:keepNext/>
        <w:spacing w:after="120" w:line="259" w:lineRule="auto"/>
        <w:ind w:left="720"/>
        <w:rPr>
          <w:rFonts w:ascii="Arial" w:eastAsia="Arial" w:hAnsi="Arial" w:cs="Arial"/>
          <w:b/>
        </w:rPr>
      </w:pPr>
      <w:bookmarkStart w:id="19" w:name="_PAR__15_a6f49187_60c2_49d2_b5db_59ace0e"/>
      <w:bookmarkEnd w:id="18"/>
      <w:r>
        <w:rPr>
          <w:rFonts w:ascii="Arial" w:eastAsia="Arial" w:hAnsi="Arial" w:cs="Arial"/>
          <w:b/>
        </w:rPr>
        <w:t>(Senator CARNEY, A.)</w:t>
      </w:r>
    </w:p>
    <w:p w:rsidR="00000000" w:rsidRPr="00446897" w:rsidP="00446897">
      <w:pPr>
        <w:spacing w:after="120" w:line="259" w:lineRule="auto"/>
        <w:ind w:left="1080"/>
        <w:rPr>
          <w:rFonts w:ascii="Arial" w:eastAsia="Arial" w:hAnsi="Arial" w:cs="Arial"/>
          <w:b/>
        </w:rPr>
      </w:pPr>
      <w:bookmarkStart w:id="20" w:name="_PAR__16_688d0374_5871_4761_ba89_8af03dd"/>
      <w:bookmarkEnd w:id="19"/>
      <w:r>
        <w:rPr>
          <w:rFonts w:ascii="Arial" w:eastAsia="Arial" w:hAnsi="Arial" w:cs="Arial"/>
          <w:b/>
        </w:rPr>
        <w:t>COUNTY: Cumberland</w:t>
      </w:r>
      <w:bookmarkEnd w:id="1"/>
      <w:bookmarkEnd w:id="17"/>
      <w:bookmarkEnd w:id="20"/>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LR0873,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Prevent Homelessness by Establishing an Eviction Mediation Program</w:t>
    </w:r>
  </w:p>
  <w:p>
    <w:pPr>
      <w:suppressLineNumbers/>
      <w:spacing w:before="0" w:after="0"/>
      <w:jc w:val="center"/>
      <w:rPr>
        <w:rFonts w:ascii="Arial" w:eastAsia="Arial" w:hAnsi="Arial" w:cs="Arial"/>
      </w:rPr>
    </w:pPr>
    <w:r>
      <w:rPr>
        <w:rFonts w:ascii="Arial" w:eastAsia="Arial" w:hAnsi="Arial" w:cs="Arial"/>
        <w:sz w:val="22"/>
      </w:rPr>
      <w:t>L.D. 1508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46897"/>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